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8F057" w14:textId="4ADC8482" w:rsidR="006F4824" w:rsidRPr="00842558" w:rsidRDefault="00842558" w:rsidP="00E72564">
      <w:pPr>
        <w:pStyle w:val="NoSpacing"/>
        <w:jc w:val="center"/>
        <w:rPr>
          <w:b/>
          <w:bCs/>
          <w:noProof/>
          <w:sz w:val="32"/>
          <w:szCs w:val="32"/>
        </w:rPr>
      </w:pPr>
      <w:r w:rsidRPr="00842558"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8D44B21" wp14:editId="48DBBA8B">
                <wp:simplePos x="0" y="0"/>
                <wp:positionH relativeFrom="column">
                  <wp:posOffset>-4143375</wp:posOffset>
                </wp:positionH>
                <wp:positionV relativeFrom="paragraph">
                  <wp:posOffset>-9825</wp:posOffset>
                </wp:positionV>
                <wp:extent cx="360" cy="10080"/>
                <wp:effectExtent l="38100" t="38100" r="38100" b="47625"/>
                <wp:wrapNone/>
                <wp:docPr id="1980371540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423BF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-326.75pt;margin-top:-1.25pt;width:1.05pt;height:1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">
                <v:imagedata r:id="rId8" o:title=""/>
              </v:shape>
            </w:pict>
          </mc:Fallback>
        </mc:AlternateContent>
      </w:r>
      <w:r w:rsidR="00E72564" w:rsidRPr="00842558">
        <w:rPr>
          <w:b/>
          <w:bCs/>
          <w:noProof/>
          <w:sz w:val="32"/>
          <w:szCs w:val="32"/>
        </w:rPr>
        <w:t>Easy Recognition of a Commercial Drivers License (CDL) in New York Courts</w:t>
      </w:r>
    </w:p>
    <w:p w14:paraId="0D0A4458" w14:textId="77777777" w:rsidR="00842558" w:rsidRDefault="00842558" w:rsidP="00842558">
      <w:pPr>
        <w:pStyle w:val="NoSpacing"/>
        <w:rPr>
          <w:b/>
          <w:bCs/>
          <w:noProof/>
          <w:sz w:val="24"/>
          <w:szCs w:val="24"/>
        </w:rPr>
      </w:pPr>
    </w:p>
    <w:p w14:paraId="374CAF44" w14:textId="77777777" w:rsidR="001D04EB" w:rsidRDefault="00842558" w:rsidP="001D04EB">
      <w:pPr>
        <w:pStyle w:val="NoSpacing"/>
        <w:numPr>
          <w:ilvl w:val="0"/>
          <w:numId w:val="6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Court identification of CDL Cases can easily be identified upon filing by simply reviewing the License Class Box (shown below). </w:t>
      </w:r>
    </w:p>
    <w:p w14:paraId="3E05D116" w14:textId="3793341F" w:rsidR="00842558" w:rsidRPr="00842558" w:rsidRDefault="00842558" w:rsidP="001D04EB">
      <w:pPr>
        <w:pStyle w:val="NoSpacing"/>
        <w:numPr>
          <w:ilvl w:val="0"/>
          <w:numId w:val="6"/>
        </w:num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The CDL/Bus/ Hazmat should also have indicators checked.</w:t>
      </w:r>
      <w:r w:rsidR="001D04EB">
        <w:rPr>
          <w:b/>
          <w:bCs/>
          <w:noProof/>
          <w:sz w:val="24"/>
          <w:szCs w:val="24"/>
        </w:rPr>
        <w:t xml:space="preserve"> It is required information when checking the CVH Box upon disposition in the Courtroom Software. (That information may be the determining factor in DMV determinination of a disqualification period. </w:t>
      </w:r>
      <w:r>
        <w:rPr>
          <w:b/>
          <w:bCs/>
          <w:noProof/>
          <w:sz w:val="24"/>
          <w:szCs w:val="24"/>
        </w:rPr>
        <w:t xml:space="preserve"> </w:t>
      </w:r>
    </w:p>
    <w:p w14:paraId="70CC1AEC" w14:textId="3255C863" w:rsidR="00E82BC0" w:rsidRDefault="00842558">
      <w:pPr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FF53989" wp14:editId="5721D3EF">
                <wp:simplePos x="0" y="0"/>
                <wp:positionH relativeFrom="column">
                  <wp:posOffset>-5619735</wp:posOffset>
                </wp:positionH>
                <wp:positionV relativeFrom="paragraph">
                  <wp:posOffset>557320</wp:posOffset>
                </wp:positionV>
                <wp:extent cx="360" cy="4320"/>
                <wp:effectExtent l="133350" t="228600" r="133350" b="224790"/>
                <wp:wrapNone/>
                <wp:docPr id="1629202817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37BCA6" id="Ink 15" o:spid="_x0000_s1026" type="#_x0000_t75" style="position:absolute;margin-left:-449.6pt;margin-top:29.75pt;width:14.2pt;height:2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">
                <v:imagedata r:id="rId10" o:title=""/>
              </v:shape>
            </w:pict>
          </mc:Fallback>
        </mc:AlternateContent>
      </w:r>
    </w:p>
    <w:p w14:paraId="7CA28FA1" w14:textId="13F71537" w:rsidR="00E82BC0" w:rsidRDefault="00842558">
      <w:pPr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8F5AAD0" wp14:editId="27CD62C1">
                <wp:simplePos x="0" y="0"/>
                <wp:positionH relativeFrom="column">
                  <wp:posOffset>10475865</wp:posOffset>
                </wp:positionH>
                <wp:positionV relativeFrom="paragraph">
                  <wp:posOffset>5952310</wp:posOffset>
                </wp:positionV>
                <wp:extent cx="2160" cy="360"/>
                <wp:effectExtent l="38100" t="38100" r="36195" b="38100"/>
                <wp:wrapNone/>
                <wp:docPr id="1590462389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1AAA56" id="Ink 24" o:spid="_x0000_s1026" type="#_x0000_t75" style="position:absolute;margin-left:824.35pt;margin-top:468.2pt;width:1.15pt;height: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5263DAD" wp14:editId="0F805223">
                <wp:simplePos x="0" y="0"/>
                <wp:positionH relativeFrom="column">
                  <wp:posOffset>-4733775</wp:posOffset>
                </wp:positionH>
                <wp:positionV relativeFrom="paragraph">
                  <wp:posOffset>1256530</wp:posOffset>
                </wp:positionV>
                <wp:extent cx="10080" cy="360"/>
                <wp:effectExtent l="38100" t="38100" r="47625" b="38100"/>
                <wp:wrapNone/>
                <wp:docPr id="1634825960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2F46A4" id="Ink 21" o:spid="_x0000_s1026" type="#_x0000_t75" style="position:absolute;margin-left:-373.25pt;margin-top:98.45pt;width:1.8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31AF639" wp14:editId="7C5CCF0E">
                <wp:simplePos x="0" y="0"/>
                <wp:positionH relativeFrom="column">
                  <wp:posOffset>6733665</wp:posOffset>
                </wp:positionH>
                <wp:positionV relativeFrom="paragraph">
                  <wp:posOffset>2439490</wp:posOffset>
                </wp:positionV>
                <wp:extent cx="360" cy="17640"/>
                <wp:effectExtent l="38100" t="38100" r="38100" b="40005"/>
                <wp:wrapNone/>
                <wp:docPr id="1182256414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209DFB" id="Ink 18" o:spid="_x0000_s1026" type="#_x0000_t75" style="position:absolute;margin-left:529.7pt;margin-top:191.6pt;width:1.05pt;height:2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E453DC6" wp14:editId="0612052A">
                <wp:simplePos x="0" y="0"/>
                <wp:positionH relativeFrom="column">
                  <wp:posOffset>7448625</wp:posOffset>
                </wp:positionH>
                <wp:positionV relativeFrom="paragraph">
                  <wp:posOffset>2132770</wp:posOffset>
                </wp:positionV>
                <wp:extent cx="360" cy="360"/>
                <wp:effectExtent l="38100" t="38100" r="38100" b="38100"/>
                <wp:wrapNone/>
                <wp:docPr id="270691279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4E2A4F" id="Ink 17" o:spid="_x0000_s1026" type="#_x0000_t75" style="position:absolute;margin-left:586pt;margin-top:167.45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BQzdYgyAEAAGoEAAAQAAAAAAAAAAAAAAAAANMDAABk&#10;cnMvaW5rL2luazEueG1sUEsBAi0AFAAGAAgAAAAhALjq5QveAAAADQEAAA8AAAAAAAAAAAAAAAAA&#10;yQUAAGRycy9kb3ducmV2LnhtbFBLAQItABQABgAIAAAAIQB5GLydvwAAACEBAAAZAAAAAAAAAAAA&#10;AAAAANQGAABkcnMvX3JlbHMvZTJvRG9jLnhtbC5yZWxzUEsFBgAAAAAGAAYAeAEAAMoH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DB27844" wp14:editId="47CC5CD4">
                <wp:simplePos x="0" y="0"/>
                <wp:positionH relativeFrom="column">
                  <wp:posOffset>-5038695</wp:posOffset>
                </wp:positionH>
                <wp:positionV relativeFrom="paragraph">
                  <wp:posOffset>647050</wp:posOffset>
                </wp:positionV>
                <wp:extent cx="51120" cy="360"/>
                <wp:effectExtent l="38100" t="38100" r="44450" b="38100"/>
                <wp:wrapNone/>
                <wp:docPr id="1813882259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1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5C7541" id="Ink 16" o:spid="_x0000_s1026" type="#_x0000_t75" style="position:absolute;margin-left:-397.25pt;margin-top:50.45pt;width:5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E752D14" wp14:editId="2356E1D1">
                <wp:simplePos x="0" y="0"/>
                <wp:positionH relativeFrom="column">
                  <wp:posOffset>-4244535</wp:posOffset>
                </wp:positionH>
                <wp:positionV relativeFrom="paragraph">
                  <wp:posOffset>1827850</wp:posOffset>
                </wp:positionV>
                <wp:extent cx="24840" cy="360"/>
                <wp:effectExtent l="133350" t="228600" r="127635" b="228600"/>
                <wp:wrapNone/>
                <wp:docPr id="1264641243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4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5F5747" id="Ink 14" o:spid="_x0000_s1026" type="#_x0000_t75" style="position:absolute;margin-left:-341.25pt;margin-top:129.8pt;width:16.1pt;height:2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800908C" wp14:editId="31C6667F">
                <wp:simplePos x="0" y="0"/>
                <wp:positionH relativeFrom="column">
                  <wp:posOffset>3810105</wp:posOffset>
                </wp:positionH>
                <wp:positionV relativeFrom="paragraph">
                  <wp:posOffset>1570810</wp:posOffset>
                </wp:positionV>
                <wp:extent cx="695520" cy="47880"/>
                <wp:effectExtent l="133350" t="228600" r="161925" b="219075"/>
                <wp:wrapNone/>
                <wp:docPr id="953363841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69552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E14296" id="Ink 13" o:spid="_x0000_s1026" type="#_x0000_t75" style="position:absolute;margin-left:292.9pt;margin-top:109.55pt;width:68.9pt;height:3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8C94F11" wp14:editId="088D5A1B">
                <wp:simplePos x="0" y="0"/>
                <wp:positionH relativeFrom="column">
                  <wp:posOffset>3485515</wp:posOffset>
                </wp:positionH>
                <wp:positionV relativeFrom="paragraph">
                  <wp:posOffset>4180205</wp:posOffset>
                </wp:positionV>
                <wp:extent cx="1057275" cy="635"/>
                <wp:effectExtent l="133350" t="228600" r="142875" b="227965"/>
                <wp:wrapNone/>
                <wp:docPr id="1616655419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572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5AF2" id="Ink 11" o:spid="_x0000_s1026" type="#_x0000_t75" style="position:absolute;margin-left:267.35pt;margin-top:304.15pt;width:97.4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">
                <v:imagedata r:id="rId25" o:title=""/>
              </v:shape>
            </w:pict>
          </mc:Fallback>
        </mc:AlternateContent>
      </w:r>
      <w:r w:rsidR="002562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8815F" wp14:editId="5FDBA672">
                <wp:simplePos x="0" y="0"/>
                <wp:positionH relativeFrom="column">
                  <wp:posOffset>4914900</wp:posOffset>
                </wp:positionH>
                <wp:positionV relativeFrom="paragraph">
                  <wp:posOffset>3411220</wp:posOffset>
                </wp:positionV>
                <wp:extent cx="1800225" cy="3048000"/>
                <wp:effectExtent l="457200" t="0" r="28575" b="19050"/>
                <wp:wrapNone/>
                <wp:docPr id="1682428003" name="Speech Bubble: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048000"/>
                        </a:xfrm>
                        <a:prstGeom prst="wedgeRectCallout">
                          <a:avLst>
                            <a:gd name="adj1" fmla="val -74151"/>
                            <a:gd name="adj2" fmla="val -21294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4159B" w14:textId="3628A782" w:rsidR="001C76EC" w:rsidRDefault="00256250" w:rsidP="001C76EC">
                            <w:pPr>
                              <w:jc w:val="center"/>
                            </w:pPr>
                            <w:r>
                              <w:t>This is an additional indicator of a CDL requirement. Also refer to “M” 18 2008 below. The CDL Vehicle box may be showing Comm Vehicle.</w:t>
                            </w:r>
                          </w:p>
                          <w:p w14:paraId="1DED5539" w14:textId="74D4BD37" w:rsidR="00E72564" w:rsidRDefault="00E72564" w:rsidP="001C76EC">
                            <w:pPr>
                              <w:jc w:val="center"/>
                            </w:pPr>
                            <w:r>
                              <w:t>Advise DMV if you receive tickets like this.</w:t>
                            </w:r>
                          </w:p>
                          <w:p w14:paraId="6568B4EC" w14:textId="657EE521" w:rsidR="00256250" w:rsidRDefault="00256250" w:rsidP="001C76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291CBF" wp14:editId="4B431740">
                                  <wp:extent cx="1514475" cy="323850"/>
                                  <wp:effectExtent l="0" t="0" r="9525" b="0"/>
                                  <wp:docPr id="28671238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6712385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44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8815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2" o:spid="_x0000_s1026" type="#_x0000_t61" style="position:absolute;margin-left:387pt;margin-top:268.6pt;width:141.75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" adj="-5217,6200" fillcolor="#4ea72e [3209]" strokecolor="#0b1807 [489]" strokeweight="1pt">
                <v:textbox>
                  <w:txbxContent>
                    <w:p w14:paraId="0264159B" w14:textId="3628A782" w:rsidR="001C76EC" w:rsidRDefault="00256250" w:rsidP="001C76EC">
                      <w:pPr>
                        <w:jc w:val="center"/>
                      </w:pPr>
                      <w:r>
                        <w:t>This is an additional indicator of a CDL requirement. Also refer to “M” 18 2008 below. The CDL Vehicle box may be showing Comm Vehicle.</w:t>
                      </w:r>
                    </w:p>
                    <w:p w14:paraId="1DED5539" w14:textId="74D4BD37" w:rsidR="00E72564" w:rsidRDefault="00E72564" w:rsidP="001C76EC">
                      <w:pPr>
                        <w:jc w:val="center"/>
                      </w:pPr>
                      <w:r>
                        <w:t>Advise DMV if you receive tickets like this.</w:t>
                      </w:r>
                    </w:p>
                    <w:p w14:paraId="6568B4EC" w14:textId="657EE521" w:rsidR="00256250" w:rsidRDefault="00256250" w:rsidP="001C76E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291CBF" wp14:editId="4B431740">
                            <wp:extent cx="1514475" cy="323850"/>
                            <wp:effectExtent l="0" t="0" r="9525" b="0"/>
                            <wp:docPr id="28671238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6712385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447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76E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BA75D" wp14:editId="50B58C7E">
                <wp:simplePos x="0" y="0"/>
                <wp:positionH relativeFrom="column">
                  <wp:posOffset>4886325</wp:posOffset>
                </wp:positionH>
                <wp:positionV relativeFrom="paragraph">
                  <wp:posOffset>1039495</wp:posOffset>
                </wp:positionV>
                <wp:extent cx="1752600" cy="2019300"/>
                <wp:effectExtent l="590550" t="0" r="19050" b="19050"/>
                <wp:wrapNone/>
                <wp:docPr id="1706626200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019300"/>
                        </a:xfrm>
                        <a:prstGeom prst="wedgeRectCallout">
                          <a:avLst>
                            <a:gd name="adj1" fmla="val -82829"/>
                            <a:gd name="adj2" fmla="val -22832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E30FB" w14:textId="4C243A3C" w:rsidR="00CA66A7" w:rsidRDefault="00CA66A7" w:rsidP="00CA66A7">
                            <w:pPr>
                              <w:jc w:val="center"/>
                            </w:pPr>
                            <w:r>
                              <w:t>License Class</w:t>
                            </w:r>
                          </w:p>
                          <w:p w14:paraId="67C4CC38" w14:textId="32FF45FF" w:rsidR="00CA66A7" w:rsidRDefault="00CA66A7" w:rsidP="00CA66A7">
                            <w:pPr>
                              <w:jc w:val="center"/>
                            </w:pPr>
                            <w:r>
                              <w:t>CDL A</w:t>
                            </w:r>
                          </w:p>
                          <w:p w14:paraId="0A50A62F" w14:textId="784A4C8D" w:rsidR="00CA66A7" w:rsidRDefault="00CA66A7" w:rsidP="00CA66A7">
                            <w:pPr>
                              <w:jc w:val="center"/>
                            </w:pPr>
                            <w:r>
                              <w:t>CDL B</w:t>
                            </w:r>
                          </w:p>
                          <w:p w14:paraId="6B59DCB7" w14:textId="1E462F9D" w:rsidR="00CA66A7" w:rsidRDefault="00CA66A7" w:rsidP="00CA66A7">
                            <w:pPr>
                              <w:jc w:val="center"/>
                            </w:pPr>
                            <w:r>
                              <w:t>CDL C</w:t>
                            </w:r>
                          </w:p>
                          <w:p w14:paraId="7F1247FE" w14:textId="609A925B" w:rsidR="00CA66A7" w:rsidRDefault="00CA66A7" w:rsidP="00CA66A7">
                            <w:r>
                              <w:t>(Be aware of the Non CDL Class C identified in the chart below.)</w:t>
                            </w:r>
                          </w:p>
                          <w:p w14:paraId="0606455A" w14:textId="77777777" w:rsidR="00CA66A7" w:rsidRDefault="00CA66A7" w:rsidP="00CA66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BA75D" id="Speech Bubble: Rectangle 1" o:spid="_x0000_s1027" type="#_x0000_t61" style="position:absolute;margin-left:384.75pt;margin-top:81.85pt;width:138pt;height:1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" adj="-7091,5868" fillcolor="#4ea72e [3209]" strokecolor="#0b1807 [489]" strokeweight="1pt">
                <v:textbox>
                  <w:txbxContent>
                    <w:p w14:paraId="768E30FB" w14:textId="4C243A3C" w:rsidR="00CA66A7" w:rsidRDefault="00CA66A7" w:rsidP="00CA66A7">
                      <w:pPr>
                        <w:jc w:val="center"/>
                      </w:pPr>
                      <w:r>
                        <w:t>License Class</w:t>
                      </w:r>
                    </w:p>
                    <w:p w14:paraId="67C4CC38" w14:textId="32FF45FF" w:rsidR="00CA66A7" w:rsidRDefault="00CA66A7" w:rsidP="00CA66A7">
                      <w:pPr>
                        <w:jc w:val="center"/>
                      </w:pPr>
                      <w:r>
                        <w:t>CDL A</w:t>
                      </w:r>
                    </w:p>
                    <w:p w14:paraId="0A50A62F" w14:textId="784A4C8D" w:rsidR="00CA66A7" w:rsidRDefault="00CA66A7" w:rsidP="00CA66A7">
                      <w:pPr>
                        <w:jc w:val="center"/>
                      </w:pPr>
                      <w:r>
                        <w:t>CDL B</w:t>
                      </w:r>
                    </w:p>
                    <w:p w14:paraId="6B59DCB7" w14:textId="1E462F9D" w:rsidR="00CA66A7" w:rsidRDefault="00CA66A7" w:rsidP="00CA66A7">
                      <w:pPr>
                        <w:jc w:val="center"/>
                      </w:pPr>
                      <w:r>
                        <w:t>CDL C</w:t>
                      </w:r>
                    </w:p>
                    <w:p w14:paraId="7F1247FE" w14:textId="609A925B" w:rsidR="00CA66A7" w:rsidRDefault="00CA66A7" w:rsidP="00CA66A7">
                      <w:r>
                        <w:t>(Be aware of the Non CDL Class C identified in the chart below.)</w:t>
                      </w:r>
                    </w:p>
                    <w:p w14:paraId="0606455A" w14:textId="77777777" w:rsidR="00CA66A7" w:rsidRDefault="00CA66A7" w:rsidP="00CA66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F0317" w:rsidRPr="00E72564">
        <w:rPr>
          <w:noProof/>
          <w:highlight w:val="red"/>
        </w:rPr>
        <w:drawing>
          <wp:inline distT="0" distB="0" distL="0" distR="0" wp14:anchorId="26E064BB" wp14:editId="5CE87B9B">
            <wp:extent cx="4566920" cy="6028789"/>
            <wp:effectExtent l="0" t="0" r="5080" b="0"/>
            <wp:docPr id="1026229877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29877" name="Picture 1" descr="A close-up of a document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9098" cy="60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254DD" w14:textId="3636AA67" w:rsidR="00E82BC0" w:rsidRPr="00504166" w:rsidRDefault="00842558" w:rsidP="001D04EB">
      <w:pPr>
        <w:jc w:val="center"/>
        <w:rPr>
          <w:rFonts w:ascii="Abadi" w:eastAsia="Times New Roman" w:hAnsi="Abadi" w:cs="Arial"/>
          <w:b/>
          <w:bCs/>
          <w:color w:val="0B5583"/>
          <w:kern w:val="0"/>
          <w:sz w:val="32"/>
          <w:szCs w:val="32"/>
          <w14:ligatures w14:val="none"/>
        </w:rPr>
      </w:pPr>
      <w:r w:rsidRPr="00504166">
        <w:rPr>
          <w:b/>
          <w:bCs/>
          <w:noProof/>
          <w:sz w:val="32"/>
          <w:szCs w:val="32"/>
        </w:rPr>
        <w:lastRenderedPageBreak/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0ADD404" wp14:editId="0D524C1A">
                <wp:simplePos x="0" y="0"/>
                <wp:positionH relativeFrom="column">
                  <wp:posOffset>-5591655</wp:posOffset>
                </wp:positionH>
                <wp:positionV relativeFrom="paragraph">
                  <wp:posOffset>466045</wp:posOffset>
                </wp:positionV>
                <wp:extent cx="2160" cy="3960"/>
                <wp:effectExtent l="38100" t="38100" r="36195" b="34290"/>
                <wp:wrapNone/>
                <wp:docPr id="1641878312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1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0B4D4D" id="Ink 25" o:spid="_x0000_s1026" type="#_x0000_t75" style="position:absolute;margin-left:-440.8pt;margin-top:36.2pt;width:1.15pt;height:1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">
                <v:imagedata r:id="rId12" o:title=""/>
              </v:shape>
            </w:pict>
          </mc:Fallback>
        </mc:AlternateContent>
      </w:r>
      <w:r w:rsidRPr="00504166"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E6BB028" wp14:editId="30903852">
                <wp:simplePos x="0" y="0"/>
                <wp:positionH relativeFrom="column">
                  <wp:posOffset>-3781575</wp:posOffset>
                </wp:positionH>
                <wp:positionV relativeFrom="paragraph">
                  <wp:posOffset>332485</wp:posOffset>
                </wp:positionV>
                <wp:extent cx="360" cy="360"/>
                <wp:effectExtent l="38100" t="38100" r="38100" b="38100"/>
                <wp:wrapNone/>
                <wp:docPr id="978577476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AEDE1F" id="Ink 23" o:spid="_x0000_s1026" type="#_x0000_t75" style="position:absolute;margin-left:-298.25pt;margin-top:25.7pt;width:1.05pt;height: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BWXXHjyAEAAGoEAAAQAAAAAAAAAAAAAAAAANMDAABk&#10;cnMvaW5rL2luazEueG1sUEsBAi0AFAAGAAgAAAAhAOkg1/TeAAAACwEAAA8AAAAAAAAAAAAAAAAA&#10;yQUAAGRycy9kb3ducmV2LnhtbFBLAQItABQABgAIAAAAIQB5GLydvwAAACEBAAAZAAAAAAAAAAAA&#10;AAAAANQGAABkcnMvX3JlbHMvZTJvRG9jLnhtbC5yZWxzUEsFBgAAAAAGAAYAeAEAAMoHAAAAAA==&#10;">
                <v:imagedata r:id="rId12" o:title=""/>
              </v:shape>
            </w:pict>
          </mc:Fallback>
        </mc:AlternateContent>
      </w:r>
      <w:r w:rsidRPr="00504166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2F1863" wp14:editId="481DBE24">
                <wp:simplePos x="0" y="0"/>
                <wp:positionH relativeFrom="column">
                  <wp:posOffset>-362105</wp:posOffset>
                </wp:positionH>
                <wp:positionV relativeFrom="paragraph">
                  <wp:posOffset>113665</wp:posOffset>
                </wp:positionV>
                <wp:extent cx="8673955" cy="714230"/>
                <wp:effectExtent l="0" t="0" r="0" b="0"/>
                <wp:wrapNone/>
                <wp:docPr id="1615176297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387754-D768-4507-BCCF-60739DDF627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8673955" cy="71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0E38C" id="AutoShape 7" o:spid="_x0000_s1026" style="position:absolute;margin-left:-28.5pt;margin-top:8.95pt;width:683pt;height:5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" filled="f" stroked="f">
                <o:lock v:ext="edit" aspectratio="t" text="t"/>
              </v:rect>
            </w:pict>
          </mc:Fallback>
        </mc:AlternateContent>
      </w:r>
      <w:r w:rsidRPr="00504166">
        <w:rPr>
          <w:rFonts w:ascii="Arial" w:eastAsia="Times New Roman" w:hAnsi="Arial" w:cs="Arial"/>
          <w:b/>
          <w:bCs/>
          <w:noProof/>
          <w:color w:val="0B5583"/>
          <w:kern w:val="0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5A6F6DA" wp14:editId="293E2796">
                <wp:simplePos x="0" y="0"/>
                <wp:positionH relativeFrom="column">
                  <wp:posOffset>6258105</wp:posOffset>
                </wp:positionH>
                <wp:positionV relativeFrom="paragraph">
                  <wp:posOffset>313675</wp:posOffset>
                </wp:positionV>
                <wp:extent cx="360" cy="360"/>
                <wp:effectExtent l="38100" t="38100" r="38100" b="38100"/>
                <wp:wrapNone/>
                <wp:docPr id="1461241952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1B46EF" id="Ink 26" o:spid="_x0000_s1026" type="#_x0000_t75" style="position:absolute;margin-left:492.25pt;margin-top:24.2pt;width:1.05pt;height: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/VOljccBAABqBAAAEAAAAAAAAAAAAAAAAADTAwAAZHJz&#10;L2luay9pbmsxLnhtbFBLAQItABQABgAIAAAAIQCQ04O93QAAAAkBAAAPAAAAAAAAAAAAAAAAAMgF&#10;AABkcnMvZG93bnJldi54bWxQSwECLQAUAAYACAAAACEAeRi8nb8AAAAhAQAAGQAAAAAAAAAAAAAA&#10;AADSBgAAZHJzL19yZWxzL2Uyb0RvYy54bWwucmVsc1BLBQYAAAAABgAGAHgBAADIBwAAAAA=&#10;">
                <v:imagedata r:id="rId12" o:title=""/>
              </v:shape>
            </w:pict>
          </mc:Fallback>
        </mc:AlternateContent>
      </w:r>
      <w:r w:rsidR="001D04EB" w:rsidRPr="00504166">
        <w:rPr>
          <w:rFonts w:ascii="Abadi" w:eastAsia="Times New Roman" w:hAnsi="Abadi" w:cs="Arial"/>
          <w:b/>
          <w:bCs/>
          <w:color w:val="0B5583"/>
          <w:kern w:val="0"/>
          <w:sz w:val="32"/>
          <w:szCs w:val="32"/>
          <w14:ligatures w14:val="none"/>
        </w:rPr>
        <w:t>D</w:t>
      </w:r>
      <w:r w:rsidR="00E82BC0" w:rsidRPr="00504166">
        <w:rPr>
          <w:rFonts w:ascii="Abadi" w:eastAsia="Times New Roman" w:hAnsi="Abadi" w:cs="Arial"/>
          <w:b/>
          <w:bCs/>
          <w:color w:val="0B5583"/>
          <w:kern w:val="0"/>
          <w:sz w:val="32"/>
          <w:szCs w:val="32"/>
          <w14:ligatures w14:val="none"/>
        </w:rPr>
        <w:t>river License Types</w:t>
      </w:r>
    </w:p>
    <w:p w14:paraId="3BA4BAEE" w14:textId="42294439" w:rsidR="00504166" w:rsidRPr="00CA66A7" w:rsidRDefault="00504166" w:rsidP="001D04EB">
      <w:pPr>
        <w:jc w:val="center"/>
        <w:rPr>
          <w:rFonts w:ascii="Abadi" w:eastAsia="Times New Roman" w:hAnsi="Abadi" w:cs="Arial"/>
          <w:b/>
          <w:bCs/>
          <w:color w:val="0B5583"/>
          <w:kern w:val="0"/>
          <w:sz w:val="18"/>
          <w:szCs w:val="18"/>
          <w14:ligatures w14:val="none"/>
        </w:rPr>
      </w:pPr>
      <w:hyperlink r:id="rId31" w:history="1">
        <w:r w:rsidRPr="00504166">
          <w:rPr>
            <w:rStyle w:val="Hyperlink"/>
            <w:rFonts w:ascii="Abadi" w:eastAsia="Times New Roman" w:hAnsi="Abadi" w:cs="Arial"/>
            <w:b/>
            <w:bCs/>
            <w:kern w:val="0"/>
            <w:sz w:val="18"/>
            <w:szCs w:val="18"/>
            <w14:ligatures w14:val="none"/>
          </w:rPr>
          <w:t>https://dmv.ny.gov/driver-license/new-york-state-learner-permit-and-driver-license-class-descriptions</w:t>
        </w:r>
      </w:hyperlink>
    </w:p>
    <w:p w14:paraId="6E7E887C" w14:textId="1F69156B" w:rsidR="00E82BC0" w:rsidRPr="00CA66A7" w:rsidRDefault="00842558" w:rsidP="00E82BC0">
      <w:pPr>
        <w:spacing w:before="45" w:after="150" w:line="240" w:lineRule="auto"/>
        <w:jc w:val="center"/>
        <w:rPr>
          <w:rFonts w:ascii="Abadi" w:eastAsia="Times New Roman" w:hAnsi="Abadi" w:cs="Arial"/>
          <w:color w:val="000000"/>
          <w:kern w:val="0"/>
          <w:sz w:val="18"/>
          <w:szCs w:val="18"/>
          <w14:ligatures w14:val="none"/>
        </w:rPr>
      </w:pPr>
      <w:r>
        <w:rPr>
          <w:rFonts w:ascii="Abadi" w:eastAsia="Times New Roman" w:hAnsi="Abadi" w:cs="Arial"/>
          <w:noProof/>
          <w:color w:val="000000"/>
          <w:kern w:val="0"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D6762F8" wp14:editId="50816A6D">
                <wp:simplePos x="0" y="0"/>
                <wp:positionH relativeFrom="column">
                  <wp:posOffset>-524295</wp:posOffset>
                </wp:positionH>
                <wp:positionV relativeFrom="paragraph">
                  <wp:posOffset>3838275</wp:posOffset>
                </wp:positionV>
                <wp:extent cx="360" cy="360"/>
                <wp:effectExtent l="38100" t="38100" r="38100" b="38100"/>
                <wp:wrapNone/>
                <wp:docPr id="1671879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09549C" id="Ink 27" o:spid="_x0000_s1026" type="#_x0000_t75" style="position:absolute;margin-left:-41.8pt;margin-top:301.75pt;width:1.05pt;height:1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CvZ3vKyAEAAGoEAAAQAAAAAAAAAAAAAAAAANMDAABk&#10;cnMvaW5rL2luazEueG1sUEsBAi0AFAAGAAgAAAAhABwD54beAAAACwEAAA8AAAAAAAAAAAAAAAAA&#10;yQUAAGRycy9kb3ducmV2LnhtbFBLAQItABQABgAIAAAAIQB5GLydvwAAACEBAAAZAAAAAAAAAAAA&#10;AAAAANQGAABkcnMvX3JlbHMvZTJvRG9jLnhtbC5yZWxzUEsFBgAAAAAGAAYAeAEAAMoHAAAAAA==&#10;">
                <v:imagedata r:id="rId12" o:title=""/>
              </v:shape>
            </w:pict>
          </mc:Fallback>
        </mc:AlternateContent>
      </w:r>
      <w:r w:rsidR="00E82BC0" w:rsidRPr="00CA66A7">
        <w:rPr>
          <w:rFonts w:ascii="Abadi" w:eastAsia="Times New Roman" w:hAnsi="Abadi" w:cs="Arial"/>
          <w:color w:val="000000"/>
          <w:kern w:val="0"/>
          <w:sz w:val="18"/>
          <w:szCs w:val="18"/>
          <w14:ligatures w14:val="none"/>
        </w:rPr>
        <w:t>Refer to the table below for general New York State Driver License class descriptions. </w:t>
      </w:r>
    </w:p>
    <w:tbl>
      <w:tblPr>
        <w:tblW w:w="94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2295"/>
        <w:gridCol w:w="4065"/>
        <w:gridCol w:w="1760"/>
      </w:tblGrid>
      <w:tr w:rsidR="00E82BC0" w:rsidRPr="00CA66A7" w14:paraId="4809E208" w14:textId="77777777" w:rsidTr="00DF0317">
        <w:trPr>
          <w:trHeight w:val="15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46F3F6" w14:textId="77777777" w:rsidR="00E82BC0" w:rsidRPr="00CA66A7" w:rsidRDefault="00E82BC0" w:rsidP="00F6644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Driver License Class Descriptions</w:t>
            </w:r>
          </w:p>
        </w:tc>
      </w:tr>
      <w:tr w:rsidR="00E82BC0" w:rsidRPr="00CA66A7" w14:paraId="4C1EFEB7" w14:textId="77777777" w:rsidTr="00DF0317">
        <w:trPr>
          <w:trHeight w:val="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31398D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79BE9A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Qualifications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91CE65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Eligible to Drive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2A7D83B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Endorsements</w:t>
            </w:r>
          </w:p>
        </w:tc>
      </w:tr>
      <w:tr w:rsidR="00E82BC0" w:rsidRPr="00CA66A7" w14:paraId="0FBA9881" w14:textId="77777777" w:rsidTr="00CA66A7">
        <w:trPr>
          <w:trHeight w:val="1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1E7D8F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A 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Commercial (CDL)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8C3B0F1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Age 21 or older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Legal presence in the United States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(18-20 - No interstate commerce. Cannot transport hazardous materials or operate a school bus.)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67C6CC" w14:textId="77777777" w:rsidR="00E82BC0" w:rsidRPr="00CA66A7" w:rsidRDefault="00E82BC0" w:rsidP="00E82B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Gross combination weight rating (GCWR) of more than 26,000 pounds, provided the gross vehicle weight rating (GVWR) of GCWR of vehicle(s) being towed is more than 10,000 pounds.</w:t>
            </w:r>
          </w:p>
          <w:p w14:paraId="76425141" w14:textId="77777777" w:rsidR="00E82BC0" w:rsidRPr="00CA66A7" w:rsidRDefault="00E82BC0" w:rsidP="00E82B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Class B and C limited use motorcycles (mopeds).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341FF3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H, M, N, P, S, T, W, X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Commercial Learner Permit (CLP) Limited to: M, N, P, S, W</w:t>
            </w:r>
          </w:p>
        </w:tc>
      </w:tr>
      <w:tr w:rsidR="00E82BC0" w:rsidRPr="00CA66A7" w14:paraId="17243B1B" w14:textId="77777777" w:rsidTr="00CA66A7">
        <w:trPr>
          <w:trHeight w:val="14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793D92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B 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Commercial (CDL)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3BC010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Age 18 or older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Legal presence in the United States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(18-20 - No interstate commerce. Cannot transport hazardous materials or operate a school bus.)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43FE3B" w14:textId="77777777" w:rsidR="00E82BC0" w:rsidRPr="00CA66A7" w:rsidRDefault="00E82BC0" w:rsidP="00E82BC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GVWR of more than 26,000 pounds.</w:t>
            </w:r>
          </w:p>
          <w:p w14:paraId="487CDDCC" w14:textId="77777777" w:rsidR="00E82BC0" w:rsidRPr="00CA66A7" w:rsidRDefault="00E82BC0" w:rsidP="00E82BC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May tow vehicles with a GVWR of 10,000 pounds or less </w:t>
            </w: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OR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 may tow a vehicle of more than 10,000 pounds, providing the GCWR is not more than 26,000 pounds.</w:t>
            </w:r>
          </w:p>
          <w:p w14:paraId="7955B612" w14:textId="77777777" w:rsidR="00E82BC0" w:rsidRPr="00CA66A7" w:rsidRDefault="00E82BC0" w:rsidP="00E82BC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Class B and C limited use motorcycles (mopeds).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36BE02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H, M, N, P, S, W, X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Commercial Learner Permit (CLP) Limited to: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M, N, P, S, W</w:t>
            </w:r>
          </w:p>
        </w:tc>
      </w:tr>
      <w:tr w:rsidR="00E82BC0" w:rsidRPr="00CA66A7" w14:paraId="4D099F62" w14:textId="77777777" w:rsidTr="00CA66A7">
        <w:trPr>
          <w:trHeight w:val="2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3FC2F42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 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Commercial (CDL)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ADD682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Age 18 or older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Legal presence in the United States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(18-20 - No interstate commerce. Cannot transport hazardous materials or operate a school bus.)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0B29C6" w14:textId="77777777" w:rsidR="00E82BC0" w:rsidRPr="00CA66A7" w:rsidRDefault="00E82BC0" w:rsidP="00E82BC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 GVWR of more than 26,000 pounds that: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-Transports 15 or more passengers </w:t>
            </w: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OR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-Transports passengers under Article 19-A of the V&amp;T Law </w:t>
            </w: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OR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-Stretch limousines </w:t>
            </w: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OR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br/>
              <w:t>-Carries hazardous materials.</w:t>
            </w:r>
          </w:p>
          <w:p w14:paraId="0B4E3DAA" w14:textId="77777777" w:rsidR="00E82BC0" w:rsidRPr="00CA66A7" w:rsidRDefault="00E82BC0" w:rsidP="00E82BC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May tow vehicles with a GVWR of 10,000 pounds or less </w:t>
            </w: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OR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 may tow a vehicle of more than 10,000 pounds, providing the GCWR is not more than 26,000 pounds.</w:t>
            </w:r>
          </w:p>
          <w:p w14:paraId="53A06717" w14:textId="77777777" w:rsidR="00E82BC0" w:rsidRPr="00CA66A7" w:rsidRDefault="00E82BC0" w:rsidP="00E82BC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Class B and C limited use motorcycles (mopeds).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B9FD05F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H, M, N, P, S, W, X</w:t>
            </w:r>
          </w:p>
        </w:tc>
      </w:tr>
      <w:tr w:rsidR="00E82BC0" w:rsidRPr="00CA66A7" w14:paraId="7BD13F3C" w14:textId="77777777" w:rsidTr="00DF0317">
        <w:trPr>
          <w:trHeight w:val="15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344866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 Non-Commercial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CA23B5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Age 18 or older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C8A881" w14:textId="77777777" w:rsidR="00E82BC0" w:rsidRPr="00CA66A7" w:rsidRDefault="00E82BC0" w:rsidP="00E82B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GVWR of 26,000 pounds or less that doesn't require a CDL endorsement.</w:t>
            </w:r>
          </w:p>
          <w:p w14:paraId="66F516DB" w14:textId="77777777" w:rsidR="00E82BC0" w:rsidRPr="00CA66A7" w:rsidRDefault="00E82BC0" w:rsidP="00E82B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May tow a vehicle with a GVWR of 26,000 pounds or less </w:t>
            </w:r>
            <w:r w:rsidRPr="00CA66A7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OR</w:t>
            </w: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 may tow a vehicle of more than 10,000 pounds, providing the GCWR isn't more than 26,000 pounds. </w:t>
            </w:r>
          </w:p>
          <w:p w14:paraId="637AC007" w14:textId="77777777" w:rsidR="00E82BC0" w:rsidRPr="00CA66A7" w:rsidRDefault="00E82BC0" w:rsidP="00E82B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Class B and C limited use motorcycles (mopeds).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725AFAC" w14:textId="77777777" w:rsidR="00E82BC0" w:rsidRPr="00CA66A7" w:rsidRDefault="00E82BC0" w:rsidP="00F66442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CA66A7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F, G, W</w:t>
            </w:r>
          </w:p>
        </w:tc>
      </w:tr>
    </w:tbl>
    <w:p w14:paraId="2573D46A" w14:textId="77777777" w:rsidR="00E82BC0" w:rsidRDefault="00E82BC0" w:rsidP="00E82BC0">
      <w:pPr>
        <w:rPr>
          <w:sz w:val="20"/>
          <w:szCs w:val="20"/>
        </w:rPr>
      </w:pPr>
    </w:p>
    <w:p w14:paraId="64E373D2" w14:textId="77777777" w:rsidR="00504166" w:rsidRDefault="00504166" w:rsidP="00E82BC0">
      <w:pPr>
        <w:rPr>
          <w:b/>
          <w:bCs/>
          <w:sz w:val="20"/>
          <w:szCs w:val="20"/>
        </w:rPr>
      </w:pPr>
    </w:p>
    <w:p w14:paraId="7639E015" w14:textId="77777777" w:rsidR="00504166" w:rsidRDefault="00504166" w:rsidP="00E82BC0">
      <w:pPr>
        <w:rPr>
          <w:b/>
          <w:bCs/>
          <w:sz w:val="20"/>
          <w:szCs w:val="20"/>
        </w:rPr>
      </w:pPr>
    </w:p>
    <w:p w14:paraId="01C6A03C" w14:textId="77777777" w:rsidR="00504166" w:rsidRDefault="00504166" w:rsidP="00E82BC0">
      <w:pPr>
        <w:rPr>
          <w:b/>
          <w:bCs/>
          <w:sz w:val="20"/>
          <w:szCs w:val="20"/>
        </w:rPr>
      </w:pPr>
    </w:p>
    <w:p w14:paraId="031344E5" w14:textId="6C46E423" w:rsidR="001C76EC" w:rsidRPr="00796649" w:rsidRDefault="00256250" w:rsidP="00E82BC0">
      <w:pPr>
        <w:rPr>
          <w:sz w:val="20"/>
          <w:szCs w:val="20"/>
        </w:rPr>
      </w:pPr>
      <w:r w:rsidRPr="00256250">
        <w:rPr>
          <w:noProof/>
          <w:sz w:val="20"/>
          <w:szCs w:val="20"/>
        </w:rPr>
        <w:drawing>
          <wp:inline distT="0" distB="0" distL="0" distR="0" wp14:anchorId="1F345F49" wp14:editId="023BB95C">
            <wp:extent cx="5943600" cy="7828915"/>
            <wp:effectExtent l="0" t="0" r="0" b="635"/>
            <wp:docPr id="1953381868" name="Picture 1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381868" name="Picture 1" descr="A document with text on it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2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76EC" w:rsidRPr="00796649" w:rsidSect="00DF0317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AF172" w14:textId="77777777" w:rsidR="0097318F" w:rsidRDefault="0097318F" w:rsidP="00E82BC0">
      <w:pPr>
        <w:spacing w:after="0" w:line="240" w:lineRule="auto"/>
      </w:pPr>
      <w:r>
        <w:separator/>
      </w:r>
    </w:p>
  </w:endnote>
  <w:endnote w:type="continuationSeparator" w:id="0">
    <w:p w14:paraId="3E3DFDBE" w14:textId="77777777" w:rsidR="0097318F" w:rsidRDefault="0097318F" w:rsidP="00E8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7FB4F" w14:textId="77777777" w:rsidR="00506A7D" w:rsidRDefault="00506A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6C7A0" w14:textId="427B766B" w:rsidR="00E82BC0" w:rsidRPr="00506A7D" w:rsidRDefault="002A5DA0">
    <w:pPr>
      <w:pStyle w:val="Footer"/>
      <w:rPr>
        <w:sz w:val="18"/>
        <w:szCs w:val="18"/>
      </w:rPr>
    </w:pPr>
    <w:r w:rsidRPr="00506A7D">
      <w:rPr>
        <w:sz w:val="18"/>
        <w:szCs w:val="18"/>
      </w:rPr>
      <w:t>Created by Gary Graber</w:t>
    </w:r>
    <w:r w:rsidRPr="00506A7D">
      <w:rPr>
        <w:sz w:val="18"/>
        <w:szCs w:val="18"/>
      </w:rPr>
      <w:ptab w:relativeTo="margin" w:alignment="center" w:leader="none"/>
    </w:r>
    <w:r w:rsidR="00085419" w:rsidRPr="00506A7D">
      <w:rPr>
        <w:sz w:val="18"/>
        <w:szCs w:val="18"/>
      </w:rPr>
      <w:t>Created on 11/4/2024</w:t>
    </w:r>
    <w:r w:rsidRPr="00506A7D">
      <w:rPr>
        <w:sz w:val="18"/>
        <w:szCs w:val="18"/>
      </w:rPr>
      <w:ptab w:relativeTo="margin" w:alignment="right" w:leader="none"/>
    </w:r>
    <w:r w:rsidR="00013BA6" w:rsidRPr="00506A7D">
      <w:rPr>
        <w:sz w:val="18"/>
        <w:szCs w:val="18"/>
      </w:rPr>
      <w:t>Last updated:11/4/2024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77646" w14:textId="77777777" w:rsidR="00506A7D" w:rsidRDefault="00506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4A8E1" w14:textId="77777777" w:rsidR="0097318F" w:rsidRDefault="0097318F" w:rsidP="00E82BC0">
      <w:pPr>
        <w:spacing w:after="0" w:line="240" w:lineRule="auto"/>
      </w:pPr>
      <w:r>
        <w:separator/>
      </w:r>
    </w:p>
  </w:footnote>
  <w:footnote w:type="continuationSeparator" w:id="0">
    <w:p w14:paraId="06A347D3" w14:textId="77777777" w:rsidR="0097318F" w:rsidRDefault="0097318F" w:rsidP="00E82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382D8" w14:textId="77777777" w:rsidR="00506A7D" w:rsidRDefault="00506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D8A9D" w14:textId="77777777" w:rsidR="00506A7D" w:rsidRDefault="00506A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47A87" w14:textId="77777777" w:rsidR="00506A7D" w:rsidRDefault="00506A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E7489"/>
    <w:multiLevelType w:val="multilevel"/>
    <w:tmpl w:val="E2D0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D011D"/>
    <w:multiLevelType w:val="multilevel"/>
    <w:tmpl w:val="04090021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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C445C4"/>
    <w:multiLevelType w:val="hybridMultilevel"/>
    <w:tmpl w:val="57B2D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82C70"/>
    <w:multiLevelType w:val="multilevel"/>
    <w:tmpl w:val="ED00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5173F1"/>
    <w:multiLevelType w:val="multilevel"/>
    <w:tmpl w:val="54A8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F0DA4"/>
    <w:multiLevelType w:val="multilevel"/>
    <w:tmpl w:val="0E32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316392">
    <w:abstractNumId w:val="1"/>
  </w:num>
  <w:num w:numId="2" w16cid:durableId="1920407336">
    <w:abstractNumId w:val="5"/>
  </w:num>
  <w:num w:numId="3" w16cid:durableId="495534476">
    <w:abstractNumId w:val="0"/>
  </w:num>
  <w:num w:numId="4" w16cid:durableId="1570532158">
    <w:abstractNumId w:val="4"/>
  </w:num>
  <w:num w:numId="5" w16cid:durableId="1002902125">
    <w:abstractNumId w:val="3"/>
  </w:num>
  <w:num w:numId="6" w16cid:durableId="2130002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C0"/>
    <w:rsid w:val="00013BA6"/>
    <w:rsid w:val="00085419"/>
    <w:rsid w:val="001C76EC"/>
    <w:rsid w:val="001D04EB"/>
    <w:rsid w:val="00256250"/>
    <w:rsid w:val="002A5DA0"/>
    <w:rsid w:val="00504166"/>
    <w:rsid w:val="00506A7D"/>
    <w:rsid w:val="006F4824"/>
    <w:rsid w:val="007916C9"/>
    <w:rsid w:val="00842558"/>
    <w:rsid w:val="009353B2"/>
    <w:rsid w:val="0097318F"/>
    <w:rsid w:val="00CA66A7"/>
    <w:rsid w:val="00D26E6A"/>
    <w:rsid w:val="00DF0317"/>
    <w:rsid w:val="00E72564"/>
    <w:rsid w:val="00E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B944"/>
  <w15:chartTrackingRefBased/>
  <w15:docId w15:val="{31809218-97B2-4370-8EFA-A7E0EFB5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7916C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82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B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BC0"/>
  </w:style>
  <w:style w:type="paragraph" w:styleId="Footer">
    <w:name w:val="footer"/>
    <w:basedOn w:val="Normal"/>
    <w:link w:val="FooterChar"/>
    <w:uiPriority w:val="99"/>
    <w:unhideWhenUsed/>
    <w:rsid w:val="00E8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BC0"/>
  </w:style>
  <w:style w:type="paragraph" w:styleId="NoSpacing">
    <w:name w:val="No Spacing"/>
    <w:uiPriority w:val="1"/>
    <w:qFormat/>
    <w:rsid w:val="00CA66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04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customXml" Target="ink/ink7.xml"/><Relationship Id="rId26" Type="http://schemas.openxmlformats.org/officeDocument/2006/relationships/image" Target="media/image10.png"/><Relationship Id="rId39" Type="http://schemas.openxmlformats.org/officeDocument/2006/relationships/footer" Target="footer3.xml"/><Relationship Id="rId21" Type="http://schemas.openxmlformats.org/officeDocument/2006/relationships/image" Target="media/image7.png"/><Relationship Id="rId34" Type="http://schemas.openxmlformats.org/officeDocument/2006/relationships/header" Target="header1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customXml" Target="ink/ink8.xml"/><Relationship Id="rId29" Type="http://schemas.openxmlformats.org/officeDocument/2006/relationships/customXml" Target="ink/ink1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image" Target="media/image8.png"/><Relationship Id="rId28" Type="http://schemas.openxmlformats.org/officeDocument/2006/relationships/customXml" Target="ink/ink11.xml"/><Relationship Id="rId36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customXml" Target="ink/ink9.xml"/><Relationship Id="rId27" Type="http://schemas.openxmlformats.org/officeDocument/2006/relationships/image" Target="media/image11.png"/><Relationship Id="rId30" Type="http://schemas.openxmlformats.org/officeDocument/2006/relationships/customXml" Target="ink/ink13.xml"/><Relationship Id="rId35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image" Target="media/image9.png"/><Relationship Id="rId33" Type="http://schemas.openxmlformats.org/officeDocument/2006/relationships/image" Target="media/image12.png"/><Relationship Id="rId38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5:30.1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24575,'0'5'0,"0"6"0,0 0-8191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4:20.178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0,'2937'0'0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6:05.0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24575,'0'5'0,"5"1"0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5:49.7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6:13.9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6:54.8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3T12:54:34.361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11,'0'-4,"0"-2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5:59.3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 0 24575,'-5'0'0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5:21.4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24575,'4'0'0,"7"0"0,1 0-8191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5:09.4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48 24575,'0'-4'0,"0"-7"0,0-5 0,0 0-8191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5:07.4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4:59.3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24575,'4'0'0,"7"0"0,5 0 0,5 0 0,7 0 0,5 0 0,-5 0-8191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03T12:54:31.245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69 0,'-4'0,"-25"0,-6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12:54:25.250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0,'1931'132'0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Graber</dc:creator>
  <cp:keywords/>
  <dc:description/>
  <cp:lastModifiedBy>Gary Graber</cp:lastModifiedBy>
  <cp:revision>5</cp:revision>
  <dcterms:created xsi:type="dcterms:W3CDTF">2024-11-03T11:52:00Z</dcterms:created>
  <dcterms:modified xsi:type="dcterms:W3CDTF">2024-11-04T10:30:00Z</dcterms:modified>
</cp:coreProperties>
</file>